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E07" w:rsidRDefault="00554E07" w:rsidP="00554E07">
      <w:pPr>
        <w:pBdr>
          <w:bottom w:val="single" w:sz="6" w:space="0" w:color="CCCCCC"/>
        </w:pBdr>
        <w:spacing w:before="199" w:after="199" w:line="240" w:lineRule="auto"/>
        <w:outlineLvl w:val="1"/>
        <w:rPr>
          <w:rFonts w:ascii="Helvetica" w:eastAsia="Times New Roman" w:hAnsi="Helvetica" w:cs="Helvetica"/>
          <w:b/>
          <w:bCs/>
          <w:color w:val="3B3B3B"/>
          <w:sz w:val="35"/>
          <w:szCs w:val="35"/>
          <w:lang w:eastAsia="es-ES"/>
        </w:rPr>
      </w:pPr>
      <w:r>
        <w:rPr>
          <w:rFonts w:ascii="Helvetica" w:eastAsia="Times New Roman" w:hAnsi="Helvetica" w:cs="Helvetica"/>
          <w:b/>
          <w:bCs/>
          <w:color w:val="3B3B3B"/>
          <w:sz w:val="35"/>
          <w:szCs w:val="35"/>
          <w:lang w:eastAsia="es-ES"/>
        </w:rPr>
        <w:t>BIBLIOTECA DE LA RIOJA</w:t>
      </w:r>
    </w:p>
    <w:p w:rsidR="00554E07" w:rsidRDefault="00554E07" w:rsidP="00554E07">
      <w:pPr>
        <w:pBdr>
          <w:bottom w:val="single" w:sz="6" w:space="0" w:color="CCCCCC"/>
        </w:pBdr>
        <w:spacing w:before="199" w:after="199" w:line="240" w:lineRule="auto"/>
        <w:outlineLvl w:val="1"/>
        <w:rPr>
          <w:rFonts w:ascii="Helvetica" w:eastAsia="Times New Roman" w:hAnsi="Helvetica" w:cs="Helvetica"/>
          <w:b/>
          <w:bCs/>
          <w:color w:val="3B3B3B"/>
          <w:sz w:val="35"/>
          <w:szCs w:val="35"/>
          <w:lang w:eastAsia="es-ES"/>
        </w:rPr>
      </w:pPr>
    </w:p>
    <w:p w:rsidR="00554E07" w:rsidRPr="00554E07" w:rsidRDefault="00554E07" w:rsidP="00554E07">
      <w:pPr>
        <w:pBdr>
          <w:bottom w:val="single" w:sz="6" w:space="0" w:color="CCCCCC"/>
        </w:pBdr>
        <w:spacing w:before="199" w:after="199" w:line="240" w:lineRule="auto"/>
        <w:outlineLvl w:val="1"/>
        <w:rPr>
          <w:rFonts w:ascii="Helvetica" w:eastAsia="Times New Roman" w:hAnsi="Helvetica" w:cs="Helvetica"/>
          <w:b/>
          <w:bCs/>
          <w:color w:val="3B3B3B"/>
          <w:sz w:val="35"/>
          <w:szCs w:val="35"/>
          <w:lang w:eastAsia="es-ES"/>
        </w:rPr>
      </w:pPr>
      <w:r w:rsidRPr="00554E07">
        <w:rPr>
          <w:rFonts w:ascii="Helvetica" w:eastAsia="Times New Roman" w:hAnsi="Helvetica" w:cs="Helvetica"/>
          <w:b/>
          <w:bCs/>
          <w:color w:val="3B3B3B"/>
          <w:sz w:val="35"/>
          <w:szCs w:val="35"/>
          <w:lang w:eastAsia="es-ES"/>
        </w:rPr>
        <w:t>Mes del Carnaval</w:t>
      </w:r>
    </w:p>
    <w:p w:rsidR="00554E07" w:rsidRPr="00554E07" w:rsidRDefault="00554E07" w:rsidP="00554E07">
      <w:pPr>
        <w:spacing w:after="0" w:line="240" w:lineRule="auto"/>
        <w:rPr>
          <w:rFonts w:ascii="Helvetica" w:eastAsia="Times New Roman" w:hAnsi="Helvetica" w:cs="Helvetica"/>
          <w:color w:val="3B3B3B"/>
          <w:sz w:val="24"/>
          <w:szCs w:val="24"/>
          <w:lang w:eastAsia="es-ES"/>
        </w:rPr>
      </w:pPr>
      <w:r w:rsidRPr="00554E07">
        <w:rPr>
          <w:rFonts w:ascii="Helvetica" w:eastAsia="Times New Roman" w:hAnsi="Helvetica" w:cs="Helvetica"/>
          <w:noProof/>
          <w:color w:val="3B3B3B"/>
          <w:sz w:val="24"/>
          <w:szCs w:val="24"/>
          <w:lang w:eastAsia="es-ES"/>
        </w:rPr>
        <w:drawing>
          <wp:inline distT="0" distB="0" distL="0" distR="0" wp14:anchorId="2E336879" wp14:editId="053BA767">
            <wp:extent cx="1485900" cy="2095500"/>
            <wp:effectExtent l="0" t="0" r="0" b="0"/>
            <wp:docPr id="1" name="Imagen 1" descr="http://www.blr.larioja.org/sites/default/files/styles/medium/public/Agenda/2020-02-22.jpg?itok=OAyWrG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lr.larioja.org/sites/default/files/styles/medium/public/Agenda/2020-02-22.jpg?itok=OAyWrGR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2095500"/>
                    </a:xfrm>
                    <a:prstGeom prst="rect">
                      <a:avLst/>
                    </a:prstGeom>
                    <a:noFill/>
                    <a:ln>
                      <a:noFill/>
                    </a:ln>
                  </pic:spPr>
                </pic:pic>
              </a:graphicData>
            </a:graphic>
          </wp:inline>
        </w:drawing>
      </w:r>
    </w:p>
    <w:p w:rsidR="00554E07" w:rsidRPr="00554E07" w:rsidRDefault="00554E07" w:rsidP="00554E07">
      <w:pPr>
        <w:spacing w:before="90" w:after="90" w:line="360" w:lineRule="atLeast"/>
        <w:jc w:val="both"/>
        <w:rPr>
          <w:rFonts w:ascii="Helvetica" w:eastAsia="Times New Roman" w:hAnsi="Helvetica" w:cs="Helvetica"/>
          <w:color w:val="3B3B3B"/>
          <w:sz w:val="24"/>
          <w:szCs w:val="24"/>
          <w:lang w:eastAsia="es-ES"/>
        </w:rPr>
      </w:pPr>
      <w:r w:rsidRPr="00554E07">
        <w:rPr>
          <w:rFonts w:ascii="Helvetica" w:eastAsia="Times New Roman" w:hAnsi="Helvetica" w:cs="Helvetica"/>
          <w:color w:val="3B3B3B"/>
          <w:sz w:val="24"/>
          <w:szCs w:val="24"/>
          <w:lang w:eastAsia="es-ES"/>
        </w:rPr>
        <w:t>Para celebrar el día del carnaval leeremos "El carnaval de los animales", con  textos de Fernando Palacios   y nos haremos una bonita máscara</w:t>
      </w:r>
    </w:p>
    <w:p w:rsidR="00554E07" w:rsidRPr="00554E07" w:rsidRDefault="00554E07" w:rsidP="00554E07">
      <w:pPr>
        <w:spacing w:after="0" w:line="360" w:lineRule="atLeast"/>
        <w:jc w:val="both"/>
        <w:rPr>
          <w:rFonts w:ascii="Helvetica" w:eastAsia="Times New Roman" w:hAnsi="Helvetica" w:cs="Helvetica"/>
          <w:color w:val="3B3B3B"/>
          <w:sz w:val="24"/>
          <w:szCs w:val="24"/>
          <w:lang w:eastAsia="es-ES"/>
        </w:rPr>
      </w:pPr>
      <w:r w:rsidRPr="00554E07">
        <w:rPr>
          <w:rFonts w:ascii="Helvetica" w:eastAsia="Times New Roman" w:hAnsi="Helvetica" w:cs="Helvetica"/>
          <w:color w:val="3B3B3B"/>
          <w:sz w:val="24"/>
          <w:szCs w:val="24"/>
          <w:lang w:eastAsia="es-ES"/>
        </w:rPr>
        <w:t>Puedes apuntarte el día de la actividad a partir de las 10 de la mañana directamente en la Biblioteca de la Rioja, o llamando al teléfono 941 29 45 02, o también a través de </w:t>
      </w:r>
      <w:hyperlink r:id="rId6" w:history="1">
        <w:r w:rsidRPr="00554E07">
          <w:rPr>
            <w:rFonts w:ascii="Helvetica" w:eastAsia="Times New Roman" w:hAnsi="Helvetica" w:cs="Helvetica"/>
            <w:color w:val="0074BD"/>
            <w:sz w:val="24"/>
            <w:szCs w:val="24"/>
            <w:lang w:eastAsia="es-ES"/>
          </w:rPr>
          <w:t>http://reservasblr.org/.</w:t>
        </w:r>
      </w:hyperlink>
    </w:p>
    <w:p w:rsidR="00554E07" w:rsidRPr="00554E07" w:rsidRDefault="00554E07" w:rsidP="00554E07">
      <w:pPr>
        <w:spacing w:before="90" w:after="90" w:line="360" w:lineRule="atLeast"/>
        <w:jc w:val="both"/>
        <w:rPr>
          <w:rFonts w:ascii="Helvetica" w:eastAsia="Times New Roman" w:hAnsi="Helvetica" w:cs="Helvetica"/>
          <w:color w:val="3B3B3B"/>
          <w:sz w:val="24"/>
          <w:szCs w:val="24"/>
          <w:lang w:eastAsia="es-ES"/>
        </w:rPr>
      </w:pPr>
      <w:r w:rsidRPr="00554E07">
        <w:rPr>
          <w:rFonts w:ascii="Helvetica" w:eastAsia="Times New Roman" w:hAnsi="Helvetica" w:cs="Helvetica"/>
          <w:color w:val="3B3B3B"/>
          <w:sz w:val="24"/>
          <w:szCs w:val="24"/>
          <w:lang w:eastAsia="es-ES"/>
        </w:rPr>
        <w:t>Actividad dirigida a niños/as de 4 -10 años.</w:t>
      </w:r>
    </w:p>
    <w:p w:rsidR="00554E07" w:rsidRPr="00554E07" w:rsidRDefault="00554E07" w:rsidP="00554E07">
      <w:pPr>
        <w:spacing w:after="0" w:line="240" w:lineRule="auto"/>
        <w:rPr>
          <w:rFonts w:ascii="Helvetica" w:eastAsia="Times New Roman" w:hAnsi="Helvetica" w:cs="Helvetica"/>
          <w:color w:val="3B3B3B"/>
          <w:sz w:val="24"/>
          <w:szCs w:val="24"/>
          <w:lang w:eastAsia="es-ES"/>
        </w:rPr>
      </w:pPr>
      <w:r w:rsidRPr="00554E07">
        <w:rPr>
          <w:rFonts w:ascii="Helvetica" w:eastAsia="Times New Roman" w:hAnsi="Helvetica" w:cs="Helvetica"/>
          <w:color w:val="3B3B3B"/>
          <w:sz w:val="24"/>
          <w:szCs w:val="24"/>
          <w:lang w:eastAsia="es-ES"/>
        </w:rPr>
        <w:t>Organizado por la Biblioteca de La Rioja</w:t>
      </w:r>
    </w:p>
    <w:p w:rsidR="00554E07" w:rsidRPr="00554E07" w:rsidRDefault="00554E07" w:rsidP="00554E07">
      <w:pPr>
        <w:spacing w:after="0" w:line="360" w:lineRule="atLeast"/>
        <w:rPr>
          <w:rFonts w:ascii="Helvetica" w:eastAsia="Times New Roman" w:hAnsi="Helvetica" w:cs="Helvetica"/>
          <w:color w:val="3B3B3B"/>
          <w:sz w:val="24"/>
          <w:szCs w:val="24"/>
          <w:lang w:eastAsia="es-ES"/>
        </w:rPr>
      </w:pPr>
      <w:r w:rsidRPr="00554E07">
        <w:rPr>
          <w:rFonts w:ascii="Helvetica" w:eastAsia="Times New Roman" w:hAnsi="Helvetica" w:cs="Helvetica"/>
          <w:b/>
          <w:bCs/>
          <w:color w:val="3B3B3B"/>
          <w:sz w:val="24"/>
          <w:szCs w:val="24"/>
          <w:lang w:eastAsia="es-ES"/>
        </w:rPr>
        <w:t xml:space="preserve">Biblioteca de la Rioja - Sala Infantil- </w:t>
      </w:r>
      <w:proofErr w:type="spellStart"/>
      <w:r w:rsidRPr="00554E07">
        <w:rPr>
          <w:rFonts w:ascii="Helvetica" w:eastAsia="Times New Roman" w:hAnsi="Helvetica" w:cs="Helvetica"/>
          <w:b/>
          <w:bCs/>
          <w:color w:val="3B3B3B"/>
          <w:sz w:val="24"/>
          <w:szCs w:val="24"/>
          <w:lang w:eastAsia="es-ES"/>
        </w:rPr>
        <w:t>Juveni</w:t>
      </w:r>
      <w:proofErr w:type="spellEnd"/>
    </w:p>
    <w:p w:rsidR="00603C20" w:rsidRDefault="00603C20"/>
    <w:p w:rsidR="00554E07" w:rsidRDefault="00554E07"/>
    <w:p w:rsidR="00554E07" w:rsidRDefault="00554E07"/>
    <w:p w:rsidR="00554E07" w:rsidRDefault="00554E07"/>
    <w:p w:rsidR="00554E07" w:rsidRDefault="00554E07"/>
    <w:p w:rsidR="00554E07" w:rsidRDefault="00554E07"/>
    <w:p w:rsidR="00554E07" w:rsidRDefault="00554E07"/>
    <w:p w:rsidR="00554E07" w:rsidRDefault="00554E07"/>
    <w:p w:rsidR="00554E07" w:rsidRDefault="00554E07"/>
    <w:p w:rsidR="00554E07" w:rsidRDefault="00554E07"/>
    <w:p w:rsidR="00554E07" w:rsidRDefault="00554E07"/>
    <w:p w:rsidR="00554E07" w:rsidRDefault="00554E07">
      <w:r>
        <w:rPr>
          <w:noProof/>
          <w:lang w:eastAsia="es-ES"/>
        </w:rPr>
        <w:lastRenderedPageBreak/>
        <w:drawing>
          <wp:inline distT="0" distB="0" distL="0" distR="0" wp14:anchorId="46E5F15C" wp14:editId="40D3DF35">
            <wp:extent cx="5400040" cy="9600071"/>
            <wp:effectExtent l="0" t="0" r="0" b="1270"/>
            <wp:docPr id="3" name="Imagen 3" descr="http://bibliotecarafaelazcona.xn--logroo-0wa.es/images/ultimo/00001TallerTeatritos_Totem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bliotecarafaelazcona.xn--logroo-0wa.es/images/ultimo/00001TallerTeatritos_TotemWeb.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9600071"/>
                    </a:xfrm>
                    <a:prstGeom prst="rect">
                      <a:avLst/>
                    </a:prstGeom>
                    <a:noFill/>
                    <a:ln>
                      <a:noFill/>
                    </a:ln>
                  </pic:spPr>
                </pic:pic>
              </a:graphicData>
            </a:graphic>
          </wp:inline>
        </w:drawing>
      </w:r>
    </w:p>
    <w:p w:rsidR="00554E07" w:rsidRPr="000E146B" w:rsidRDefault="000E146B">
      <w:pPr>
        <w:rPr>
          <w:rFonts w:ascii="Arial Black" w:hAnsi="Arial Black"/>
          <w:sz w:val="56"/>
          <w:szCs w:val="56"/>
        </w:rPr>
      </w:pPr>
      <w:r w:rsidRPr="000E146B">
        <w:rPr>
          <w:rFonts w:ascii="Arial Black" w:hAnsi="Arial Black"/>
          <w:sz w:val="56"/>
          <w:szCs w:val="56"/>
        </w:rPr>
        <w:lastRenderedPageBreak/>
        <w:t>SANTOS OCHOA</w:t>
      </w:r>
    </w:p>
    <w:p w:rsidR="00554E07" w:rsidRPr="00554E07" w:rsidRDefault="00554E07" w:rsidP="00554E07">
      <w:pPr>
        <w:spacing w:after="300" w:line="240" w:lineRule="atLeast"/>
        <w:textAlignment w:val="baseline"/>
        <w:outlineLvl w:val="0"/>
        <w:rPr>
          <w:rFonts w:ascii="Times New Roman" w:eastAsia="Times New Roman" w:hAnsi="Times New Roman" w:cs="Times New Roman"/>
          <w:b/>
          <w:bCs/>
          <w:color w:val="333333"/>
          <w:kern w:val="36"/>
          <w:sz w:val="45"/>
          <w:szCs w:val="45"/>
          <w:lang w:eastAsia="es-ES"/>
        </w:rPr>
      </w:pPr>
      <w:r w:rsidRPr="00554E07">
        <w:rPr>
          <w:rFonts w:ascii="Times New Roman" w:eastAsia="Times New Roman" w:hAnsi="Times New Roman" w:cs="Times New Roman"/>
          <w:b/>
          <w:bCs/>
          <w:color w:val="333333"/>
          <w:kern w:val="36"/>
          <w:sz w:val="45"/>
          <w:szCs w:val="45"/>
          <w:lang w:eastAsia="es-ES"/>
        </w:rPr>
        <w:t xml:space="preserve">“Educar en conexión con el mundo real: crecer y aprender en la naturaleza”. Charla-taller con Alice </w:t>
      </w:r>
      <w:proofErr w:type="spellStart"/>
      <w:r w:rsidRPr="00554E07">
        <w:rPr>
          <w:rFonts w:ascii="Times New Roman" w:eastAsia="Times New Roman" w:hAnsi="Times New Roman" w:cs="Times New Roman"/>
          <w:b/>
          <w:bCs/>
          <w:color w:val="333333"/>
          <w:kern w:val="36"/>
          <w:sz w:val="45"/>
          <w:szCs w:val="45"/>
          <w:lang w:eastAsia="es-ES"/>
        </w:rPr>
        <w:t>Bridoux</w:t>
      </w:r>
      <w:proofErr w:type="spellEnd"/>
      <w:r w:rsidRPr="00554E07">
        <w:rPr>
          <w:rFonts w:ascii="Times New Roman" w:eastAsia="Times New Roman" w:hAnsi="Times New Roman" w:cs="Times New Roman"/>
          <w:b/>
          <w:bCs/>
          <w:color w:val="333333"/>
          <w:kern w:val="36"/>
          <w:sz w:val="45"/>
          <w:szCs w:val="45"/>
          <w:lang w:eastAsia="es-ES"/>
        </w:rPr>
        <w:t xml:space="preserve"> y Eric Guinea</w:t>
      </w:r>
    </w:p>
    <w:p w:rsidR="00554E07" w:rsidRPr="00554E07" w:rsidRDefault="00554E07" w:rsidP="00554E07">
      <w:pPr>
        <w:spacing w:after="0" w:line="240" w:lineRule="auto"/>
        <w:textAlignment w:val="baseline"/>
        <w:rPr>
          <w:rFonts w:ascii="Times New Roman" w:eastAsia="Times New Roman" w:hAnsi="Times New Roman" w:cs="Times New Roman"/>
          <w:sz w:val="21"/>
          <w:szCs w:val="21"/>
          <w:lang w:eastAsia="es-ES"/>
        </w:rPr>
      </w:pPr>
      <w:r w:rsidRPr="00554E07">
        <w:rPr>
          <w:rFonts w:ascii="Times New Roman" w:eastAsia="Times New Roman" w:hAnsi="Times New Roman" w:cs="Times New Roman"/>
          <w:noProof/>
          <w:sz w:val="21"/>
          <w:szCs w:val="21"/>
          <w:lang w:eastAsia="es-ES"/>
        </w:rPr>
        <w:drawing>
          <wp:inline distT="0" distB="0" distL="0" distR="0" wp14:anchorId="0E2B20CB" wp14:editId="2795B795">
            <wp:extent cx="1685925" cy="2667000"/>
            <wp:effectExtent l="0" t="0" r="9525" b="0"/>
            <wp:docPr id="4" name="Imagen 4" descr="https://www.santosochoa.es/blogs/logrono/wp-content/uploads/sites/2/2020/01/somos-naturaleza_katia-hu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antosochoa.es/blogs/logrono/wp-content/uploads/sites/2/2020/01/somos-naturaleza_katia-hues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5925" cy="2667000"/>
                    </a:xfrm>
                    <a:prstGeom prst="rect">
                      <a:avLst/>
                    </a:prstGeom>
                    <a:noFill/>
                    <a:ln>
                      <a:noFill/>
                    </a:ln>
                  </pic:spPr>
                </pic:pic>
              </a:graphicData>
            </a:graphic>
          </wp:inline>
        </w:drawing>
      </w:r>
    </w:p>
    <w:p w:rsidR="00554E07" w:rsidRPr="00554E07" w:rsidRDefault="00554E07" w:rsidP="00554E07">
      <w:pPr>
        <w:shd w:val="clear" w:color="auto" w:fill="FFFFFF"/>
        <w:spacing w:after="0" w:line="240" w:lineRule="auto"/>
        <w:textAlignment w:val="baseline"/>
        <w:rPr>
          <w:rFonts w:ascii="Arial" w:eastAsia="Times New Roman" w:hAnsi="Arial" w:cs="Arial"/>
          <w:color w:val="333333"/>
          <w:sz w:val="21"/>
          <w:szCs w:val="21"/>
          <w:lang w:eastAsia="es-ES"/>
        </w:rPr>
      </w:pPr>
      <w:r w:rsidRPr="00554E07">
        <w:rPr>
          <w:rFonts w:ascii="Arial" w:eastAsia="Times New Roman" w:hAnsi="Arial" w:cs="Arial"/>
          <w:b/>
          <w:bCs/>
          <w:color w:val="333333"/>
          <w:sz w:val="21"/>
          <w:szCs w:val="21"/>
          <w:bdr w:val="none" w:sz="0" w:space="0" w:color="auto" w:frame="1"/>
          <w:lang w:eastAsia="es-ES"/>
        </w:rPr>
        <w:t>Fecha/Hora</w:t>
      </w:r>
      <w:r w:rsidRPr="00554E07">
        <w:rPr>
          <w:rFonts w:ascii="Arial" w:eastAsia="Times New Roman" w:hAnsi="Arial" w:cs="Arial"/>
          <w:color w:val="333333"/>
          <w:sz w:val="21"/>
          <w:szCs w:val="21"/>
          <w:lang w:eastAsia="es-ES"/>
        </w:rPr>
        <w:br/>
      </w:r>
      <w:r w:rsidRPr="00554E07">
        <w:rPr>
          <w:rFonts w:ascii="Arial" w:eastAsia="Times New Roman" w:hAnsi="Arial" w:cs="Arial"/>
          <w:color w:val="333333"/>
          <w:sz w:val="21"/>
          <w:szCs w:val="21"/>
          <w:bdr w:val="none" w:sz="0" w:space="0" w:color="auto" w:frame="1"/>
          <w:lang w:eastAsia="es-ES"/>
        </w:rPr>
        <w:t>miércoles 26 de febrero 2020.</w:t>
      </w:r>
      <w:r w:rsidRPr="00554E07">
        <w:rPr>
          <w:rFonts w:ascii="Arial" w:eastAsia="Times New Roman" w:hAnsi="Arial" w:cs="Arial"/>
          <w:color w:val="333333"/>
          <w:sz w:val="21"/>
          <w:szCs w:val="21"/>
          <w:bdr w:val="none" w:sz="0" w:space="0" w:color="auto" w:frame="1"/>
          <w:lang w:eastAsia="es-ES"/>
        </w:rPr>
        <w:br/>
        <w:t>19:00 - 20:30</w:t>
      </w:r>
    </w:p>
    <w:p w:rsidR="00554E07" w:rsidRPr="00554E07" w:rsidRDefault="00554E07" w:rsidP="00554E07">
      <w:pPr>
        <w:shd w:val="clear" w:color="auto" w:fill="FFFFFF"/>
        <w:spacing w:after="0" w:line="240" w:lineRule="auto"/>
        <w:textAlignment w:val="baseline"/>
        <w:rPr>
          <w:rFonts w:ascii="Arial" w:eastAsia="Times New Roman" w:hAnsi="Arial" w:cs="Arial"/>
          <w:color w:val="333333"/>
          <w:sz w:val="21"/>
          <w:szCs w:val="21"/>
          <w:lang w:eastAsia="es-ES"/>
        </w:rPr>
      </w:pPr>
      <w:r w:rsidRPr="00554E07">
        <w:rPr>
          <w:rFonts w:ascii="Arial" w:eastAsia="Times New Roman" w:hAnsi="Arial" w:cs="Arial"/>
          <w:b/>
          <w:bCs/>
          <w:color w:val="333333"/>
          <w:sz w:val="21"/>
          <w:szCs w:val="21"/>
          <w:bdr w:val="none" w:sz="0" w:space="0" w:color="auto" w:frame="1"/>
          <w:lang w:eastAsia="es-ES"/>
        </w:rPr>
        <w:t>Ubicación</w:t>
      </w:r>
      <w:r w:rsidRPr="00554E07">
        <w:rPr>
          <w:rFonts w:ascii="Arial" w:eastAsia="Times New Roman" w:hAnsi="Arial" w:cs="Arial"/>
          <w:color w:val="333333"/>
          <w:sz w:val="21"/>
          <w:szCs w:val="21"/>
          <w:lang w:eastAsia="es-ES"/>
        </w:rPr>
        <w:br/>
      </w:r>
      <w:hyperlink r:id="rId9" w:history="1">
        <w:r w:rsidRPr="00554E07">
          <w:rPr>
            <w:rFonts w:ascii="Arial" w:eastAsia="Times New Roman" w:hAnsi="Arial" w:cs="Arial"/>
            <w:color w:val="9D2235"/>
            <w:sz w:val="21"/>
            <w:szCs w:val="21"/>
            <w:u w:val="single"/>
            <w:bdr w:val="none" w:sz="0" w:space="0" w:color="auto" w:frame="1"/>
            <w:lang w:eastAsia="es-ES"/>
          </w:rPr>
          <w:t>Santos Ochoa. Calvo Sotelo, 19. Logroño</w:t>
        </w:r>
      </w:hyperlink>
    </w:p>
    <w:p w:rsidR="00554E07" w:rsidRPr="00554E07" w:rsidRDefault="00554E07" w:rsidP="00554E07">
      <w:pPr>
        <w:shd w:val="clear" w:color="auto" w:fill="FFFFFF"/>
        <w:spacing w:after="0" w:line="240" w:lineRule="atLeast"/>
        <w:textAlignment w:val="baseline"/>
        <w:outlineLvl w:val="4"/>
        <w:rPr>
          <w:rFonts w:ascii="Arial" w:eastAsia="Times New Roman" w:hAnsi="Arial" w:cs="Arial"/>
          <w:b/>
          <w:bCs/>
          <w:color w:val="333333"/>
          <w:sz w:val="24"/>
          <w:szCs w:val="24"/>
          <w:lang w:eastAsia="es-ES"/>
        </w:rPr>
      </w:pPr>
      <w:r w:rsidRPr="00554E07">
        <w:rPr>
          <w:rFonts w:ascii="Arial" w:eastAsia="Times New Roman" w:hAnsi="Arial" w:cs="Arial"/>
          <w:b/>
          <w:bCs/>
          <w:color w:val="333333"/>
          <w:sz w:val="24"/>
          <w:szCs w:val="24"/>
          <w:bdr w:val="none" w:sz="0" w:space="0" w:color="auto" w:frame="1"/>
          <w:lang w:eastAsia="es-ES"/>
        </w:rPr>
        <w:t xml:space="preserve">Ante la situación actual de fracaso escolar, la desmotivación para aprender (que es la facultad más grande del ser humano), el déficit de atención, las dificultades de aprendizaje, el trastorno por déficit de naturaleza, la perdida de creatividad, el </w:t>
      </w:r>
      <w:proofErr w:type="spellStart"/>
      <w:r w:rsidRPr="00554E07">
        <w:rPr>
          <w:rFonts w:ascii="Arial" w:eastAsia="Times New Roman" w:hAnsi="Arial" w:cs="Arial"/>
          <w:b/>
          <w:bCs/>
          <w:color w:val="333333"/>
          <w:sz w:val="24"/>
          <w:szCs w:val="24"/>
          <w:bdr w:val="none" w:sz="0" w:space="0" w:color="auto" w:frame="1"/>
          <w:lang w:eastAsia="es-ES"/>
        </w:rPr>
        <w:t>bullying</w:t>
      </w:r>
      <w:proofErr w:type="spellEnd"/>
      <w:r w:rsidRPr="00554E07">
        <w:rPr>
          <w:rFonts w:ascii="Arial" w:eastAsia="Times New Roman" w:hAnsi="Arial" w:cs="Arial"/>
          <w:b/>
          <w:bCs/>
          <w:color w:val="333333"/>
          <w:sz w:val="24"/>
          <w:szCs w:val="24"/>
          <w:bdr w:val="none" w:sz="0" w:space="0" w:color="auto" w:frame="1"/>
          <w:lang w:eastAsia="es-ES"/>
        </w:rPr>
        <w:t>, etc., urge la necesidad de participar en la creación de un ideal pedagógico adecuado para construir el mundo de mañana.</w:t>
      </w:r>
    </w:p>
    <w:p w:rsidR="00554E07" w:rsidRDefault="00554E07"/>
    <w:p w:rsidR="000E146B" w:rsidRDefault="000E146B">
      <w:r w:rsidRPr="000E146B">
        <w:rPr>
          <w:rFonts w:ascii="Times New Roman" w:eastAsia="Times New Roman" w:hAnsi="Times New Roman" w:cs="Times New Roman"/>
          <w:noProof/>
          <w:color w:val="999999"/>
          <w:sz w:val="27"/>
          <w:szCs w:val="27"/>
          <w:lang w:eastAsia="es-ES"/>
        </w:rPr>
        <w:drawing>
          <wp:anchor distT="0" distB="0" distL="114300" distR="114300" simplePos="0" relativeHeight="251658240" behindDoc="0" locked="0" layoutInCell="1" allowOverlap="1" wp14:anchorId="4A3DB1E7" wp14:editId="3BDEC1D6">
            <wp:simplePos x="0" y="0"/>
            <wp:positionH relativeFrom="column">
              <wp:posOffset>1434465</wp:posOffset>
            </wp:positionH>
            <wp:positionV relativeFrom="paragraph">
              <wp:posOffset>103505</wp:posOffset>
            </wp:positionV>
            <wp:extent cx="1885950" cy="2562225"/>
            <wp:effectExtent l="0" t="0" r="0" b="9525"/>
            <wp:wrapNone/>
            <wp:docPr id="6" name="Imagen 6" descr="http://www.museowurth.es/Archivos/Educacion_Arte_espanol_Visitas_Prog.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useowurth.es/Archivos/Educacion_Arte_espanol_Visitas_Prog.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5950" cy="2562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46B" w:rsidRDefault="000E146B"/>
    <w:tbl>
      <w:tblPr>
        <w:tblW w:w="0" w:type="auto"/>
        <w:tblCellSpacing w:w="75" w:type="dxa"/>
        <w:tblCellMar>
          <w:top w:w="15" w:type="dxa"/>
          <w:left w:w="15" w:type="dxa"/>
          <w:bottom w:w="15" w:type="dxa"/>
          <w:right w:w="15" w:type="dxa"/>
        </w:tblCellMar>
        <w:tblLook w:val="04A0" w:firstRow="1" w:lastRow="0" w:firstColumn="1" w:lastColumn="0" w:noHBand="0" w:noVBand="1"/>
      </w:tblPr>
      <w:tblGrid>
        <w:gridCol w:w="261"/>
        <w:gridCol w:w="150"/>
        <w:gridCol w:w="8423"/>
      </w:tblGrid>
      <w:tr w:rsidR="000E146B" w:rsidRPr="000E146B" w:rsidTr="000E146B">
        <w:trPr>
          <w:gridAfter w:val="2"/>
          <w:wAfter w:w="8348" w:type="dxa"/>
          <w:tblCellSpacing w:w="75" w:type="dxa"/>
        </w:trPr>
        <w:tc>
          <w:tcPr>
            <w:tcW w:w="0" w:type="auto"/>
            <w:hideMark/>
          </w:tcPr>
          <w:p w:rsid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p>
          <w:p w:rsid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p>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p>
        </w:tc>
      </w:tr>
      <w:tr w:rsidR="000E146B" w:rsidRPr="000E146B" w:rsidTr="000E146B">
        <w:trPr>
          <w:trHeight w:val="930"/>
          <w:tblCellSpacing w:w="75" w:type="dxa"/>
        </w:trPr>
        <w:tc>
          <w:tcPr>
            <w:tcW w:w="224" w:type="dxa"/>
            <w:gridSpan w:val="2"/>
            <w:hideMark/>
          </w:tcPr>
          <w:p w:rsidR="000E146B" w:rsidRPr="000E146B" w:rsidRDefault="000E146B" w:rsidP="000E146B">
            <w:pPr>
              <w:spacing w:after="0" w:line="240" w:lineRule="auto"/>
              <w:rPr>
                <w:rFonts w:ascii="Times New Roman" w:eastAsia="Times New Roman" w:hAnsi="Times New Roman" w:cs="Times New Roman"/>
                <w:color w:val="000000"/>
                <w:sz w:val="27"/>
                <w:szCs w:val="27"/>
                <w:lang w:eastAsia="es-ES"/>
              </w:rPr>
            </w:pPr>
          </w:p>
        </w:tc>
        <w:tc>
          <w:tcPr>
            <w:tcW w:w="8160" w:type="dxa"/>
            <w:hideMark/>
          </w:tcPr>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hyperlink r:id="rId12" w:history="1">
              <w:r w:rsidRPr="000E146B">
                <w:rPr>
                  <w:rFonts w:ascii="Verdana" w:eastAsia="Times New Roman" w:hAnsi="Verdana" w:cs="Times New Roman"/>
                  <w:b/>
                  <w:bCs/>
                  <w:color w:val="999999"/>
                  <w:sz w:val="18"/>
                  <w:szCs w:val="18"/>
                  <w:lang w:eastAsia="es-ES"/>
                </w:rPr>
                <w:t>Programación Cultural/2020</w:t>
              </w:r>
            </w:hyperlink>
            <w:r w:rsidRPr="000E146B">
              <w:rPr>
                <w:rFonts w:ascii="Verdana" w:eastAsia="Times New Roman" w:hAnsi="Verdana" w:cs="Times New Roman"/>
                <w:color w:val="000000"/>
                <w:sz w:val="18"/>
                <w:szCs w:val="18"/>
                <w:lang w:eastAsia="es-ES"/>
              </w:rPr>
              <w:br/>
            </w:r>
            <w:r w:rsidRPr="000E146B">
              <w:rPr>
                <w:rFonts w:ascii="Verdana" w:eastAsia="Times New Roman" w:hAnsi="Verdana" w:cs="Times New Roman"/>
                <w:b/>
                <w:bCs/>
                <w:color w:val="000000"/>
                <w:sz w:val="18"/>
                <w:szCs w:val="18"/>
                <w:lang w:eastAsia="es-ES"/>
              </w:rPr>
              <w:t>01 FEB - 31 DE MAYO 2020</w:t>
            </w:r>
            <w:r w:rsidRPr="000E146B">
              <w:rPr>
                <w:rFonts w:ascii="Verdana" w:eastAsia="Times New Roman" w:hAnsi="Verdana" w:cs="Times New Roman"/>
                <w:b/>
                <w:bCs/>
                <w:color w:val="000000"/>
                <w:sz w:val="18"/>
                <w:szCs w:val="18"/>
                <w:lang w:eastAsia="es-ES"/>
              </w:rPr>
              <w:br/>
            </w:r>
            <w:hyperlink r:id="rId13" w:tgtFrame="_parent" w:tooltip="Visitas comentadas" w:history="1">
              <w:r w:rsidRPr="000E146B">
                <w:rPr>
                  <w:rFonts w:ascii="Verdana" w:eastAsia="Times New Roman" w:hAnsi="Verdana" w:cs="Times New Roman"/>
                  <w:b/>
                  <w:bCs/>
                  <w:color w:val="999999"/>
                  <w:sz w:val="27"/>
                  <w:szCs w:val="27"/>
                  <w:lang w:eastAsia="es-ES"/>
                </w:rPr>
                <w:t>VISITAS COMENTADAS</w:t>
              </w:r>
            </w:hyperlink>
            <w:r w:rsidRPr="000E146B">
              <w:rPr>
                <w:rFonts w:ascii="Verdana" w:eastAsia="Times New Roman" w:hAnsi="Verdana" w:cs="Times New Roman"/>
                <w:b/>
                <w:bCs/>
                <w:color w:val="000000"/>
                <w:sz w:val="27"/>
                <w:szCs w:val="27"/>
                <w:lang w:eastAsia="es-ES"/>
              </w:rPr>
              <w:t> A LA EXPOSICIÓN</w:t>
            </w:r>
            <w:r w:rsidRPr="000E146B">
              <w:rPr>
                <w:rFonts w:ascii="Verdana" w:eastAsia="Times New Roman" w:hAnsi="Verdana" w:cs="Times New Roman"/>
                <w:b/>
                <w:bCs/>
                <w:color w:val="000000"/>
                <w:sz w:val="27"/>
                <w:szCs w:val="27"/>
                <w:lang w:eastAsia="es-ES"/>
              </w:rPr>
              <w:br/>
              <w:t>ARTE ESPAÑOL A PARTIR DE LA COLECCIÓN WÜRTH</w:t>
            </w:r>
          </w:p>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r w:rsidRPr="000E146B">
              <w:rPr>
                <w:rFonts w:ascii="Verdana" w:eastAsia="Times New Roman" w:hAnsi="Verdana" w:cs="Times New Roman"/>
                <w:color w:val="000000"/>
                <w:sz w:val="18"/>
                <w:szCs w:val="18"/>
                <w:lang w:eastAsia="es-ES"/>
              </w:rPr>
              <w:t xml:space="preserve">El equipo educativo del Museo </w:t>
            </w:r>
            <w:proofErr w:type="spellStart"/>
            <w:r w:rsidRPr="000E146B">
              <w:rPr>
                <w:rFonts w:ascii="Verdana" w:eastAsia="Times New Roman" w:hAnsi="Verdana" w:cs="Times New Roman"/>
                <w:color w:val="000000"/>
                <w:sz w:val="18"/>
                <w:szCs w:val="18"/>
                <w:lang w:eastAsia="es-ES"/>
              </w:rPr>
              <w:t>Würth</w:t>
            </w:r>
            <w:proofErr w:type="spellEnd"/>
            <w:r w:rsidRPr="000E146B">
              <w:rPr>
                <w:rFonts w:ascii="Verdana" w:eastAsia="Times New Roman" w:hAnsi="Verdana" w:cs="Times New Roman"/>
                <w:color w:val="000000"/>
                <w:sz w:val="18"/>
                <w:szCs w:val="18"/>
                <w:lang w:eastAsia="es-ES"/>
              </w:rPr>
              <w:t xml:space="preserve"> La Rioja realiza visitas comentadas a las exposiciones en curso con la intención de acercar el arte contemporáneo a los visitantes de todas las edades y condiciones. Las visitas son dialogadas, y parten de la idea de una construcción colegiada de la interpretación de las obras de arte. En ocasiones se realizan itinerarios específicos que profundizan en aspectos concretos de las exposiciones en curso.</w:t>
            </w:r>
          </w:p>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r w:rsidRPr="000E146B">
              <w:rPr>
                <w:rFonts w:ascii="Verdana" w:eastAsia="Times New Roman" w:hAnsi="Verdana" w:cs="Times New Roman"/>
                <w:color w:val="000000"/>
                <w:sz w:val="18"/>
                <w:szCs w:val="18"/>
                <w:lang w:eastAsia="es-ES"/>
              </w:rPr>
              <w:t>Visitas comentadas a la exposición </w:t>
            </w:r>
            <w:hyperlink r:id="rId14" w:history="1">
              <w:r w:rsidRPr="000E146B">
                <w:rPr>
                  <w:rFonts w:ascii="Verdana" w:eastAsia="Times New Roman" w:hAnsi="Verdana" w:cs="Times New Roman"/>
                  <w:b/>
                  <w:bCs/>
                  <w:i/>
                  <w:iCs/>
                  <w:color w:val="999999"/>
                  <w:sz w:val="18"/>
                  <w:szCs w:val="18"/>
                  <w:lang w:eastAsia="es-ES"/>
                </w:rPr>
                <w:t xml:space="preserve">Arte español a partir de la Colección </w:t>
              </w:r>
              <w:proofErr w:type="spellStart"/>
              <w:r w:rsidRPr="000E146B">
                <w:rPr>
                  <w:rFonts w:ascii="Verdana" w:eastAsia="Times New Roman" w:hAnsi="Verdana" w:cs="Times New Roman"/>
                  <w:b/>
                  <w:bCs/>
                  <w:i/>
                  <w:iCs/>
                  <w:color w:val="999999"/>
                  <w:sz w:val="18"/>
                  <w:szCs w:val="18"/>
                  <w:lang w:eastAsia="es-ES"/>
                </w:rPr>
                <w:t>Würth</w:t>
              </w:r>
              <w:proofErr w:type="spellEnd"/>
            </w:hyperlink>
            <w:r w:rsidRPr="000E146B">
              <w:rPr>
                <w:rFonts w:ascii="Verdana" w:eastAsia="Times New Roman" w:hAnsi="Verdana" w:cs="Times New Roman"/>
                <w:color w:val="000000"/>
                <w:sz w:val="18"/>
                <w:szCs w:val="18"/>
                <w:lang w:eastAsia="es-ES"/>
              </w:rPr>
              <w:t> a partir del 1 de febrero y hasta el 31 de mayo de 2020:</w:t>
            </w:r>
          </w:p>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r w:rsidRPr="000E146B">
              <w:rPr>
                <w:rFonts w:ascii="Verdana" w:eastAsia="Times New Roman" w:hAnsi="Verdana" w:cs="Times New Roman"/>
                <w:b/>
                <w:bCs/>
                <w:color w:val="000000"/>
                <w:sz w:val="18"/>
                <w:szCs w:val="18"/>
                <w:lang w:eastAsia="es-ES"/>
              </w:rPr>
              <w:t>Sábados 12:00h, a partir del 1 de febrero y hasta el 30 de mayo de 2020.</w:t>
            </w:r>
            <w:r w:rsidRPr="000E146B">
              <w:rPr>
                <w:rFonts w:ascii="Verdana" w:eastAsia="Times New Roman" w:hAnsi="Verdana" w:cs="Times New Roman"/>
                <w:b/>
                <w:bCs/>
                <w:color w:val="000000"/>
                <w:sz w:val="18"/>
                <w:szCs w:val="18"/>
                <w:lang w:eastAsia="es-ES"/>
              </w:rPr>
              <w:br/>
              <w:t>Itinerario comentado: “No existen las fronteras entre disciplinas artísticas…“.</w:t>
            </w:r>
          </w:p>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r w:rsidRPr="000E146B">
              <w:rPr>
                <w:rFonts w:ascii="Verdana" w:eastAsia="Times New Roman" w:hAnsi="Verdana" w:cs="Times New Roman"/>
                <w:b/>
                <w:bCs/>
                <w:color w:val="000000"/>
                <w:sz w:val="18"/>
                <w:szCs w:val="18"/>
                <w:lang w:eastAsia="es-ES"/>
              </w:rPr>
              <w:t>Sábados 18:00h, a partir del 1 de febrero y hasta el 30 de mayo de 2020.</w:t>
            </w:r>
            <w:r w:rsidRPr="000E146B">
              <w:rPr>
                <w:rFonts w:ascii="Verdana" w:eastAsia="Times New Roman" w:hAnsi="Verdana" w:cs="Times New Roman"/>
                <w:b/>
                <w:bCs/>
                <w:color w:val="000000"/>
                <w:sz w:val="18"/>
                <w:szCs w:val="18"/>
                <w:lang w:eastAsia="es-ES"/>
              </w:rPr>
              <w:br/>
              <w:t>Itinerario comentado: “Hay muchas maneras de interpretar la realidad”.</w:t>
            </w:r>
          </w:p>
          <w:p w:rsidR="000E146B" w:rsidRPr="000E146B" w:rsidRDefault="000E146B" w:rsidP="000E146B">
            <w:pPr>
              <w:spacing w:before="100" w:beforeAutospacing="1" w:after="100" w:afterAutospacing="1" w:line="300" w:lineRule="atLeast"/>
              <w:rPr>
                <w:rFonts w:ascii="Verdana" w:eastAsia="Times New Roman" w:hAnsi="Verdana" w:cs="Times New Roman"/>
                <w:color w:val="000000"/>
                <w:sz w:val="18"/>
                <w:szCs w:val="18"/>
                <w:lang w:eastAsia="es-ES"/>
              </w:rPr>
            </w:pPr>
            <w:r w:rsidRPr="000E146B">
              <w:rPr>
                <w:rFonts w:ascii="Verdana" w:eastAsia="Times New Roman" w:hAnsi="Verdana" w:cs="Times New Roman"/>
                <w:b/>
                <w:bCs/>
                <w:color w:val="000000"/>
                <w:sz w:val="18"/>
                <w:szCs w:val="18"/>
                <w:lang w:eastAsia="es-ES"/>
              </w:rPr>
              <w:t>Domingos 12:00h, a partir del 2 de febrero y hasta el 31 de mayo de 2020.</w:t>
            </w:r>
            <w:r w:rsidRPr="000E146B">
              <w:rPr>
                <w:rFonts w:ascii="Verdana" w:eastAsia="Times New Roman" w:hAnsi="Verdana" w:cs="Times New Roman"/>
                <w:b/>
                <w:bCs/>
                <w:color w:val="000000"/>
                <w:sz w:val="18"/>
                <w:szCs w:val="18"/>
                <w:lang w:eastAsia="es-ES"/>
              </w:rPr>
              <w:br/>
              <w:t xml:space="preserve">Visita comentada general a la exposición Arte español a partir de la Colección </w:t>
            </w:r>
            <w:proofErr w:type="spellStart"/>
            <w:r w:rsidRPr="000E146B">
              <w:rPr>
                <w:rFonts w:ascii="Verdana" w:eastAsia="Times New Roman" w:hAnsi="Verdana" w:cs="Times New Roman"/>
                <w:b/>
                <w:bCs/>
                <w:color w:val="000000"/>
                <w:sz w:val="18"/>
                <w:szCs w:val="18"/>
                <w:lang w:eastAsia="es-ES"/>
              </w:rPr>
              <w:t>Würth</w:t>
            </w:r>
            <w:proofErr w:type="spellEnd"/>
            <w:r w:rsidRPr="000E146B">
              <w:rPr>
                <w:rFonts w:ascii="Verdana" w:eastAsia="Times New Roman" w:hAnsi="Verdana" w:cs="Times New Roman"/>
                <w:color w:val="000000"/>
                <w:sz w:val="18"/>
                <w:szCs w:val="18"/>
                <w:lang w:eastAsia="es-ES"/>
              </w:rPr>
              <w:t>.</w:t>
            </w:r>
            <w:r w:rsidRPr="000E146B">
              <w:rPr>
                <w:rFonts w:ascii="Verdana" w:eastAsia="Times New Roman" w:hAnsi="Verdana" w:cs="Times New Roman"/>
                <w:color w:val="000000"/>
                <w:sz w:val="18"/>
                <w:szCs w:val="18"/>
                <w:lang w:eastAsia="es-ES"/>
              </w:rPr>
              <w:br/>
            </w:r>
            <w:r w:rsidRPr="000E146B">
              <w:rPr>
                <w:rFonts w:ascii="Verdana" w:eastAsia="Times New Roman" w:hAnsi="Verdana" w:cs="Times New Roman"/>
                <w:noProof/>
                <w:color w:val="000000"/>
                <w:sz w:val="18"/>
                <w:szCs w:val="18"/>
                <w:lang w:eastAsia="es-ES"/>
              </w:rPr>
              <w:drawing>
                <wp:inline distT="0" distB="0" distL="0" distR="0" wp14:anchorId="06BFC872" wp14:editId="067970BE">
                  <wp:extent cx="5267325" cy="57150"/>
                  <wp:effectExtent l="0" t="0" r="9525" b="0"/>
                  <wp:docPr id="7" name="Imagen 7" descr="http://www.museowurth.es/Archivos/Linea_Pr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useowurth.es/Archivos/Linea_Prog.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67325" cy="57150"/>
                          </a:xfrm>
                          <a:prstGeom prst="rect">
                            <a:avLst/>
                          </a:prstGeom>
                          <a:noFill/>
                          <a:ln>
                            <a:noFill/>
                          </a:ln>
                        </pic:spPr>
                      </pic:pic>
                    </a:graphicData>
                  </a:graphic>
                </wp:inline>
              </w:drawing>
            </w:r>
          </w:p>
        </w:tc>
      </w:tr>
    </w:tbl>
    <w:p w:rsidR="000E146B" w:rsidRDefault="000E146B"/>
    <w:p w:rsidR="000E146B" w:rsidRDefault="000E146B" w:rsidP="000E146B">
      <w:pPr>
        <w:pStyle w:val="texto2"/>
        <w:shd w:val="clear" w:color="auto" w:fill="FFFFFF"/>
        <w:rPr>
          <w:rFonts w:ascii="Verdana" w:hAnsi="Verdana"/>
          <w:color w:val="000000"/>
          <w:sz w:val="18"/>
          <w:szCs w:val="18"/>
        </w:rPr>
      </w:pPr>
      <w:hyperlink r:id="rId16" w:history="1">
        <w:r>
          <w:rPr>
            <w:rStyle w:val="Textoennegrita"/>
            <w:rFonts w:ascii="Verdana" w:hAnsi="Verdana"/>
            <w:color w:val="999999"/>
            <w:sz w:val="18"/>
            <w:szCs w:val="18"/>
          </w:rPr>
          <w:t>Programación Cultural/2020</w:t>
        </w:r>
      </w:hyperlink>
      <w:r>
        <w:rPr>
          <w:rFonts w:ascii="Verdana" w:hAnsi="Verdana"/>
          <w:color w:val="000000"/>
          <w:sz w:val="18"/>
          <w:szCs w:val="18"/>
        </w:rPr>
        <w:br/>
      </w:r>
      <w:r>
        <w:rPr>
          <w:rStyle w:val="Textoennegrita"/>
          <w:rFonts w:ascii="Verdana" w:hAnsi="Verdana"/>
          <w:color w:val="000000"/>
          <w:sz w:val="18"/>
          <w:szCs w:val="18"/>
        </w:rPr>
        <w:t>22 Y 23 FEB 2020</w:t>
      </w:r>
      <w:r>
        <w:rPr>
          <w:rFonts w:ascii="Verdana" w:hAnsi="Verdana"/>
          <w:b/>
          <w:bCs/>
          <w:color w:val="000000"/>
          <w:sz w:val="18"/>
          <w:szCs w:val="18"/>
        </w:rPr>
        <w:br/>
      </w:r>
      <w:hyperlink r:id="rId17" w:tgtFrame="_parent" w:tooltip="Visitas comentadas" w:history="1">
        <w:r>
          <w:rPr>
            <w:rStyle w:val="Hipervnculo"/>
            <w:rFonts w:ascii="Verdana" w:hAnsi="Verdana"/>
            <w:b/>
            <w:bCs/>
            <w:color w:val="999999"/>
            <w:sz w:val="27"/>
            <w:szCs w:val="27"/>
          </w:rPr>
          <w:t>PROYECTO 0/99</w:t>
        </w:r>
      </w:hyperlink>
    </w:p>
    <w:p w:rsidR="000E146B" w:rsidRDefault="000E146B" w:rsidP="000E146B">
      <w:pPr>
        <w:pStyle w:val="texto1"/>
        <w:shd w:val="clear" w:color="auto" w:fill="FFFFFF"/>
        <w:spacing w:line="300" w:lineRule="atLeast"/>
        <w:rPr>
          <w:rFonts w:ascii="Verdana" w:hAnsi="Verdana"/>
          <w:color w:val="000000"/>
          <w:sz w:val="18"/>
          <w:szCs w:val="18"/>
        </w:rPr>
      </w:pPr>
      <w:r>
        <w:rPr>
          <w:rStyle w:val="Textoennegrita"/>
          <w:rFonts w:ascii="Verdana" w:hAnsi="Verdana"/>
          <w:i/>
          <w:iCs/>
          <w:color w:val="000000"/>
          <w:sz w:val="18"/>
          <w:szCs w:val="18"/>
        </w:rPr>
        <w:t>0/99</w:t>
      </w:r>
      <w:r>
        <w:rPr>
          <w:rFonts w:ascii="Verdana" w:hAnsi="Verdana"/>
          <w:color w:val="000000"/>
          <w:sz w:val="18"/>
          <w:szCs w:val="18"/>
        </w:rPr>
        <w:t> es un NO-margen de edad… porque este proyecto está dirigido a todas las personas, independientemente de su edad (adultos, adolescentes, familias, parejas y niños/as a partir de 4 años, los menores de esta edad tendrán que ir acompañados de sus padres en todo momento). Las actividades de </w:t>
      </w:r>
      <w:r>
        <w:rPr>
          <w:rStyle w:val="Textoennegrita"/>
          <w:rFonts w:ascii="Verdana" w:hAnsi="Verdana"/>
          <w:i/>
          <w:iCs/>
          <w:color w:val="000000"/>
          <w:sz w:val="18"/>
          <w:szCs w:val="18"/>
        </w:rPr>
        <w:t>0/99</w:t>
      </w:r>
      <w:r>
        <w:rPr>
          <w:rFonts w:ascii="Verdana" w:hAnsi="Verdana"/>
          <w:color w:val="000000"/>
          <w:sz w:val="18"/>
          <w:szCs w:val="18"/>
        </w:rPr>
        <w:t> tendrán lugar un sábado y domingo al mes en el que reflexionaremos en torno a una pregunta que los asistentes resolverán de manera plástica y divertida trabajando como colectivo de artistas: cada quien aportará a la creación de la obra conjunta en función de sus capacidades. Además, cada día se visitará una parte específica de la exposición en curso y se conocerá el trabajo de distintos artistas vinculados con el tema del día.</w:t>
      </w:r>
      <w:r>
        <w:rPr>
          <w:rFonts w:ascii="Verdana" w:hAnsi="Verdana"/>
          <w:color w:val="000000"/>
          <w:sz w:val="18"/>
          <w:szCs w:val="18"/>
        </w:rPr>
        <w:br/>
      </w:r>
      <w:r>
        <w:rPr>
          <w:rFonts w:ascii="Verdana" w:hAnsi="Verdana"/>
          <w:color w:val="000000"/>
          <w:sz w:val="18"/>
          <w:szCs w:val="18"/>
        </w:rPr>
        <w:br/>
      </w:r>
      <w:r>
        <w:rPr>
          <w:rFonts w:ascii="Verdana" w:hAnsi="Verdana"/>
          <w:color w:val="000000"/>
          <w:sz w:val="18"/>
          <w:szCs w:val="18"/>
        </w:rPr>
        <w:br/>
      </w:r>
      <w:r>
        <w:rPr>
          <w:rStyle w:val="Textoennegrita"/>
          <w:rFonts w:ascii="Verdana" w:hAnsi="Verdana"/>
          <w:color w:val="000000"/>
          <w:sz w:val="18"/>
          <w:szCs w:val="18"/>
        </w:rPr>
        <w:t>SÁBADO, 22 FEBRERO 2020, 17:00 A 19:00H</w:t>
      </w:r>
      <w:r>
        <w:rPr>
          <w:rFonts w:ascii="Verdana" w:hAnsi="Verdana"/>
          <w:color w:val="000000"/>
          <w:sz w:val="18"/>
          <w:szCs w:val="18"/>
        </w:rPr>
        <w:br/>
        <w:t>(reservas desde el martes, 18 febrero 2020)</w:t>
      </w:r>
      <w:r>
        <w:rPr>
          <w:rFonts w:ascii="Verdana" w:hAnsi="Verdana"/>
          <w:color w:val="000000"/>
          <w:sz w:val="18"/>
          <w:szCs w:val="18"/>
        </w:rPr>
        <w:br/>
      </w:r>
      <w:r>
        <w:rPr>
          <w:rStyle w:val="Textoennegrita"/>
          <w:rFonts w:ascii="Verdana" w:hAnsi="Verdana"/>
          <w:color w:val="000000"/>
          <w:sz w:val="18"/>
          <w:szCs w:val="18"/>
        </w:rPr>
        <w:t>DOMINGO, 23 FEBRERO 2020, 11:30 A 13:30H</w:t>
      </w:r>
      <w:r>
        <w:rPr>
          <w:rFonts w:ascii="Verdana" w:hAnsi="Verdana"/>
          <w:color w:val="000000"/>
          <w:sz w:val="18"/>
          <w:szCs w:val="18"/>
        </w:rPr>
        <w:br/>
        <w:t>(reservas desde el martes, 18 de febrero de 2020)</w:t>
      </w:r>
    </w:p>
    <w:p w:rsidR="000E146B" w:rsidRDefault="000E146B" w:rsidP="000E146B">
      <w:pPr>
        <w:pStyle w:val="NormalWeb"/>
        <w:shd w:val="clear" w:color="auto" w:fill="FFFFFF"/>
        <w:rPr>
          <w:rFonts w:ascii="Verdana" w:hAnsi="Verdana"/>
          <w:color w:val="000000"/>
          <w:sz w:val="18"/>
          <w:szCs w:val="18"/>
        </w:rPr>
      </w:pPr>
      <w:bookmarkStart w:id="0" w:name="_GoBack"/>
      <w:bookmarkEnd w:id="0"/>
    </w:p>
    <w:p w:rsidR="000E146B" w:rsidRDefault="000E146B"/>
    <w:sectPr w:rsidR="000E1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E07"/>
    <w:rsid w:val="000E146B"/>
    <w:rsid w:val="00554E07"/>
    <w:rsid w:val="00603C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E07"/>
    <w:rPr>
      <w:rFonts w:ascii="Tahoma" w:hAnsi="Tahoma" w:cs="Tahoma"/>
      <w:sz w:val="16"/>
      <w:szCs w:val="16"/>
    </w:rPr>
  </w:style>
  <w:style w:type="paragraph" w:customStyle="1" w:styleId="texto2">
    <w:name w:val="texto2"/>
    <w:basedOn w:val="Normal"/>
    <w:rsid w:val="000E14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E146B"/>
    <w:rPr>
      <w:color w:val="0000FF"/>
      <w:u w:val="single"/>
    </w:rPr>
  </w:style>
  <w:style w:type="character" w:styleId="Textoennegrita">
    <w:name w:val="Strong"/>
    <w:basedOn w:val="Fuentedeprrafopredeter"/>
    <w:uiPriority w:val="22"/>
    <w:qFormat/>
    <w:rsid w:val="000E146B"/>
    <w:rPr>
      <w:b/>
      <w:bCs/>
    </w:rPr>
  </w:style>
  <w:style w:type="paragraph" w:customStyle="1" w:styleId="texto1">
    <w:name w:val="texto1"/>
    <w:basedOn w:val="Normal"/>
    <w:rsid w:val="000E14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E14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54E0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54E07"/>
    <w:rPr>
      <w:rFonts w:ascii="Tahoma" w:hAnsi="Tahoma" w:cs="Tahoma"/>
      <w:sz w:val="16"/>
      <w:szCs w:val="16"/>
    </w:rPr>
  </w:style>
  <w:style w:type="paragraph" w:customStyle="1" w:styleId="texto2">
    <w:name w:val="texto2"/>
    <w:basedOn w:val="Normal"/>
    <w:rsid w:val="000E146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E146B"/>
    <w:rPr>
      <w:color w:val="0000FF"/>
      <w:u w:val="single"/>
    </w:rPr>
  </w:style>
  <w:style w:type="character" w:styleId="Textoennegrita">
    <w:name w:val="Strong"/>
    <w:basedOn w:val="Fuentedeprrafopredeter"/>
    <w:uiPriority w:val="22"/>
    <w:qFormat/>
    <w:rsid w:val="000E146B"/>
    <w:rPr>
      <w:b/>
      <w:bCs/>
    </w:rPr>
  </w:style>
  <w:style w:type="paragraph" w:customStyle="1" w:styleId="texto1">
    <w:name w:val="texto1"/>
    <w:basedOn w:val="Normal"/>
    <w:rsid w:val="000E146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0E146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50083">
      <w:bodyDiv w:val="1"/>
      <w:marLeft w:val="0"/>
      <w:marRight w:val="0"/>
      <w:marTop w:val="0"/>
      <w:marBottom w:val="0"/>
      <w:divBdr>
        <w:top w:val="none" w:sz="0" w:space="0" w:color="auto"/>
        <w:left w:val="none" w:sz="0" w:space="0" w:color="auto"/>
        <w:bottom w:val="none" w:sz="0" w:space="0" w:color="auto"/>
        <w:right w:val="none" w:sz="0" w:space="0" w:color="auto"/>
      </w:divBdr>
      <w:divsChild>
        <w:div w:id="144785102">
          <w:marLeft w:val="0"/>
          <w:marRight w:val="0"/>
          <w:marTop w:val="0"/>
          <w:marBottom w:val="0"/>
          <w:divBdr>
            <w:top w:val="none" w:sz="0" w:space="0" w:color="auto"/>
            <w:left w:val="none" w:sz="0" w:space="0" w:color="auto"/>
            <w:bottom w:val="none" w:sz="0" w:space="0" w:color="auto"/>
            <w:right w:val="none" w:sz="0" w:space="0" w:color="auto"/>
          </w:divBdr>
          <w:divsChild>
            <w:div w:id="1266184133">
              <w:marLeft w:val="0"/>
              <w:marRight w:val="0"/>
              <w:marTop w:val="0"/>
              <w:marBottom w:val="0"/>
              <w:divBdr>
                <w:top w:val="none" w:sz="0" w:space="0" w:color="auto"/>
                <w:left w:val="none" w:sz="0" w:space="0" w:color="auto"/>
                <w:bottom w:val="none" w:sz="0" w:space="0" w:color="auto"/>
                <w:right w:val="none" w:sz="0" w:space="0" w:color="auto"/>
              </w:divBdr>
              <w:divsChild>
                <w:div w:id="1433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12826">
      <w:bodyDiv w:val="1"/>
      <w:marLeft w:val="0"/>
      <w:marRight w:val="0"/>
      <w:marTop w:val="0"/>
      <w:marBottom w:val="0"/>
      <w:divBdr>
        <w:top w:val="none" w:sz="0" w:space="0" w:color="auto"/>
        <w:left w:val="none" w:sz="0" w:space="0" w:color="auto"/>
        <w:bottom w:val="none" w:sz="0" w:space="0" w:color="auto"/>
        <w:right w:val="none" w:sz="0" w:space="0" w:color="auto"/>
      </w:divBdr>
    </w:div>
    <w:div w:id="1535188790">
      <w:bodyDiv w:val="1"/>
      <w:marLeft w:val="0"/>
      <w:marRight w:val="0"/>
      <w:marTop w:val="0"/>
      <w:marBottom w:val="0"/>
      <w:divBdr>
        <w:top w:val="none" w:sz="0" w:space="0" w:color="auto"/>
        <w:left w:val="none" w:sz="0" w:space="0" w:color="auto"/>
        <w:bottom w:val="none" w:sz="0" w:space="0" w:color="auto"/>
        <w:right w:val="none" w:sz="0" w:space="0" w:color="auto"/>
      </w:divBdr>
      <w:divsChild>
        <w:div w:id="286668487">
          <w:marLeft w:val="0"/>
          <w:marRight w:val="0"/>
          <w:marTop w:val="0"/>
          <w:marBottom w:val="0"/>
          <w:divBdr>
            <w:top w:val="none" w:sz="0" w:space="0" w:color="auto"/>
            <w:left w:val="none" w:sz="0" w:space="0" w:color="auto"/>
            <w:bottom w:val="none" w:sz="0" w:space="0" w:color="auto"/>
            <w:right w:val="none" w:sz="0" w:space="0" w:color="auto"/>
          </w:divBdr>
          <w:divsChild>
            <w:div w:id="1065955759">
              <w:marLeft w:val="0"/>
              <w:marRight w:val="0"/>
              <w:marTop w:val="0"/>
              <w:marBottom w:val="0"/>
              <w:divBdr>
                <w:top w:val="none" w:sz="0" w:space="0" w:color="auto"/>
                <w:left w:val="none" w:sz="0" w:space="0" w:color="auto"/>
                <w:bottom w:val="none" w:sz="0" w:space="0" w:color="auto"/>
                <w:right w:val="none" w:sz="0" w:space="0" w:color="auto"/>
              </w:divBdr>
              <w:divsChild>
                <w:div w:id="243344521">
                  <w:marLeft w:val="0"/>
                  <w:marRight w:val="0"/>
                  <w:marTop w:val="0"/>
                  <w:marBottom w:val="0"/>
                  <w:divBdr>
                    <w:top w:val="none" w:sz="0" w:space="0" w:color="auto"/>
                    <w:left w:val="none" w:sz="0" w:space="0" w:color="auto"/>
                    <w:bottom w:val="none" w:sz="0" w:space="0" w:color="auto"/>
                    <w:right w:val="none" w:sz="0" w:space="0" w:color="auto"/>
                  </w:divBdr>
                  <w:divsChild>
                    <w:div w:id="175539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861026">
          <w:marLeft w:val="0"/>
          <w:marRight w:val="0"/>
          <w:marTop w:val="0"/>
          <w:marBottom w:val="0"/>
          <w:divBdr>
            <w:top w:val="none" w:sz="0" w:space="0" w:color="auto"/>
            <w:left w:val="none" w:sz="0" w:space="0" w:color="auto"/>
            <w:bottom w:val="none" w:sz="0" w:space="0" w:color="auto"/>
            <w:right w:val="none" w:sz="0" w:space="0" w:color="auto"/>
          </w:divBdr>
          <w:divsChild>
            <w:div w:id="523639361">
              <w:marLeft w:val="0"/>
              <w:marRight w:val="0"/>
              <w:marTop w:val="0"/>
              <w:marBottom w:val="0"/>
              <w:divBdr>
                <w:top w:val="none" w:sz="0" w:space="0" w:color="auto"/>
                <w:left w:val="none" w:sz="0" w:space="0" w:color="auto"/>
                <w:bottom w:val="none" w:sz="0" w:space="0" w:color="auto"/>
                <w:right w:val="none" w:sz="0" w:space="0" w:color="auto"/>
              </w:divBdr>
              <w:divsChild>
                <w:div w:id="2063677661">
                  <w:marLeft w:val="0"/>
                  <w:marRight w:val="0"/>
                  <w:marTop w:val="0"/>
                  <w:marBottom w:val="0"/>
                  <w:divBdr>
                    <w:top w:val="none" w:sz="0" w:space="0" w:color="auto"/>
                    <w:left w:val="none" w:sz="0" w:space="0" w:color="auto"/>
                    <w:bottom w:val="none" w:sz="0" w:space="0" w:color="auto"/>
                    <w:right w:val="none" w:sz="0" w:space="0" w:color="auto"/>
                  </w:divBdr>
                  <w:divsChild>
                    <w:div w:id="37644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564677">
          <w:marLeft w:val="0"/>
          <w:marRight w:val="0"/>
          <w:marTop w:val="0"/>
          <w:marBottom w:val="0"/>
          <w:divBdr>
            <w:top w:val="none" w:sz="0" w:space="0" w:color="auto"/>
            <w:left w:val="none" w:sz="0" w:space="0" w:color="auto"/>
            <w:bottom w:val="none" w:sz="0" w:space="0" w:color="auto"/>
            <w:right w:val="none" w:sz="0" w:space="0" w:color="auto"/>
          </w:divBdr>
          <w:divsChild>
            <w:div w:id="73675020">
              <w:marLeft w:val="0"/>
              <w:marRight w:val="0"/>
              <w:marTop w:val="0"/>
              <w:marBottom w:val="0"/>
              <w:divBdr>
                <w:top w:val="none" w:sz="0" w:space="0" w:color="auto"/>
                <w:left w:val="none" w:sz="0" w:space="0" w:color="auto"/>
                <w:bottom w:val="none" w:sz="0" w:space="0" w:color="auto"/>
                <w:right w:val="none" w:sz="0" w:space="0" w:color="auto"/>
              </w:divBdr>
              <w:divsChild>
                <w:div w:id="494683838">
                  <w:marLeft w:val="0"/>
                  <w:marRight w:val="0"/>
                  <w:marTop w:val="0"/>
                  <w:marBottom w:val="0"/>
                  <w:divBdr>
                    <w:top w:val="none" w:sz="0" w:space="0" w:color="auto"/>
                    <w:left w:val="none" w:sz="0" w:space="0" w:color="auto"/>
                    <w:bottom w:val="none" w:sz="0" w:space="0" w:color="auto"/>
                    <w:right w:val="none" w:sz="0" w:space="0" w:color="auto"/>
                  </w:divBdr>
                  <w:divsChild>
                    <w:div w:id="116964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127172">
              <w:marLeft w:val="0"/>
              <w:marRight w:val="0"/>
              <w:marTop w:val="0"/>
              <w:marBottom w:val="0"/>
              <w:divBdr>
                <w:top w:val="none" w:sz="0" w:space="0" w:color="auto"/>
                <w:left w:val="none" w:sz="0" w:space="0" w:color="auto"/>
                <w:bottom w:val="none" w:sz="0" w:space="0" w:color="auto"/>
                <w:right w:val="none" w:sz="0" w:space="0" w:color="auto"/>
              </w:divBdr>
              <w:divsChild>
                <w:div w:id="286283710">
                  <w:marLeft w:val="0"/>
                  <w:marRight w:val="0"/>
                  <w:marTop w:val="0"/>
                  <w:marBottom w:val="0"/>
                  <w:divBdr>
                    <w:top w:val="none" w:sz="0" w:space="0" w:color="auto"/>
                    <w:left w:val="none" w:sz="0" w:space="0" w:color="auto"/>
                    <w:bottom w:val="none" w:sz="0" w:space="0" w:color="auto"/>
                    <w:right w:val="none" w:sz="0" w:space="0" w:color="auto"/>
                  </w:divBdr>
                  <w:divsChild>
                    <w:div w:id="816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239066">
              <w:marLeft w:val="0"/>
              <w:marRight w:val="0"/>
              <w:marTop w:val="0"/>
              <w:marBottom w:val="0"/>
              <w:divBdr>
                <w:top w:val="none" w:sz="0" w:space="0" w:color="auto"/>
                <w:left w:val="none" w:sz="0" w:space="0" w:color="auto"/>
                <w:bottom w:val="none" w:sz="0" w:space="0" w:color="auto"/>
                <w:right w:val="none" w:sz="0" w:space="0" w:color="auto"/>
              </w:divBdr>
              <w:divsChild>
                <w:div w:id="684598245">
                  <w:marLeft w:val="0"/>
                  <w:marRight w:val="0"/>
                  <w:marTop w:val="0"/>
                  <w:marBottom w:val="0"/>
                  <w:divBdr>
                    <w:top w:val="none" w:sz="0" w:space="0" w:color="auto"/>
                    <w:left w:val="none" w:sz="0" w:space="0" w:color="auto"/>
                    <w:bottom w:val="none" w:sz="0" w:space="0" w:color="auto"/>
                    <w:right w:val="none" w:sz="0" w:space="0" w:color="auto"/>
                  </w:divBdr>
                  <w:divsChild>
                    <w:div w:id="86691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43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useowurth.es/visitas_comentada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www.museowurth.es/programacion_cultural_2020.html" TargetMode="External"/><Relationship Id="rId17" Type="http://schemas.openxmlformats.org/officeDocument/2006/relationships/hyperlink" Target="http://www.museowurth.es/0_99.html" TargetMode="External"/><Relationship Id="rId2" Type="http://schemas.microsoft.com/office/2007/relationships/stylesWithEffects" Target="stylesWithEffects.xml"/><Relationship Id="rId16" Type="http://schemas.openxmlformats.org/officeDocument/2006/relationships/hyperlink" Target="http://www.museowurth.es/programacion_cultural_2020.html" TargetMode="External"/><Relationship Id="rId1" Type="http://schemas.openxmlformats.org/officeDocument/2006/relationships/styles" Target="styles.xml"/><Relationship Id="rId6" Type="http://schemas.openxmlformats.org/officeDocument/2006/relationships/hyperlink" Target="http://reservasblr.org/"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5.jpeg"/><Relationship Id="rId10" Type="http://schemas.openxmlformats.org/officeDocument/2006/relationships/hyperlink" Target="http://www.museowurth.es/visitas_comentadas.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ntosochoa.es/blogs/logrono/localizaciones/santos-ochoa-logrono-calvo-sotelo/" TargetMode="External"/><Relationship Id="rId14" Type="http://schemas.openxmlformats.org/officeDocument/2006/relationships/hyperlink" Target="http://www.museowurth.es/Arte_espanol.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590</Words>
  <Characters>3248</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2020-02-19T13:26:00Z</dcterms:created>
  <dcterms:modified xsi:type="dcterms:W3CDTF">2020-02-19T13:47:00Z</dcterms:modified>
</cp:coreProperties>
</file>